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/>
        </w:rPr>
        <w:t>5-1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default" w:ascii="宋体" w:hAnsi="宋体" w:eastAsia="宋体" w:cs="Times New Roman"/>
          <w:kern w:val="0"/>
          <w:sz w:val="36"/>
          <w:szCs w:val="36"/>
          <w:highlight w:val="none"/>
        </w:rPr>
        <w:t>202</w:t>
      </w:r>
      <w:r>
        <w:rPr>
          <w:rFonts w:hint="eastAsia" w:ascii="宋体" w:hAnsi="宋体" w:eastAsia="宋体" w:cs="Times New Roman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年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克州州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直</w:t>
      </w:r>
      <w:r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"/>
        </w:rPr>
        <w:t>机关</w:t>
      </w:r>
      <w:r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" w:eastAsia="zh-CN"/>
        </w:rPr>
        <w:t>择优选调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公务员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（参照公务员法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eastAsia" w:ascii="宋体" w:hAnsi="宋体" w:eastAsia="宋体" w:cs="宋体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管理工作人员）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报名推荐表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422"/>
        <w:gridCol w:w="880"/>
        <w:gridCol w:w="1315"/>
        <w:gridCol w:w="595"/>
        <w:gridCol w:w="735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0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33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  <w:t xml:space="preserve">(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  <w:t>岁)</w:t>
            </w: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FF000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highlight w:val="none"/>
                <w:lang w:eastAsia="zh-CN"/>
              </w:rPr>
              <w:t>电子照片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highlight w:val="none"/>
                <w:lang w:eastAsia="zh-CN"/>
              </w:rPr>
              <w:t>彩色打印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6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34"/>
                <w:w w:val="100"/>
                <w:kern w:val="0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宋体" w:eastAsia="仿宋_GB2312" w:cs="仿宋_GB2312"/>
                <w:spacing w:val="-34"/>
                <w:w w:val="100"/>
                <w:kern w:val="0"/>
                <w:sz w:val="24"/>
                <w:szCs w:val="24"/>
                <w:highlight w:val="none"/>
                <w:lang w:eastAsia="zh-CN"/>
              </w:rPr>
              <w:t>单位及职务（职级）</w:t>
            </w:r>
          </w:p>
        </w:tc>
        <w:tc>
          <w:tcPr>
            <w:tcW w:w="49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职位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职位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4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简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73" w:type="dxa"/>
            <w:gridSpan w:val="8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kern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7" w:h="16840"/>
          <w:pgMar w:top="2098" w:right="1531" w:bottom="181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948"/>
        <w:gridCol w:w="1274"/>
        <w:gridCol w:w="698"/>
        <w:gridCol w:w="660"/>
        <w:gridCol w:w="670"/>
        <w:gridCol w:w="950"/>
        <w:gridCol w:w="33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8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535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  <w:jc w:val="center"/>
        </w:trPr>
        <w:tc>
          <w:tcPr>
            <w:tcW w:w="18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近三年度考核是否均为称职以上等次</w:t>
            </w:r>
          </w:p>
        </w:tc>
        <w:tc>
          <w:tcPr>
            <w:tcW w:w="2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进入公务员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队伍时间</w:t>
            </w:r>
          </w:p>
        </w:tc>
        <w:tc>
          <w:tcPr>
            <w:tcW w:w="3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exact"/>
          <w:jc w:val="center"/>
        </w:trPr>
        <w:tc>
          <w:tcPr>
            <w:tcW w:w="18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进入公务员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队伍方式</w:t>
            </w:r>
          </w:p>
        </w:tc>
        <w:tc>
          <w:tcPr>
            <w:tcW w:w="75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336550</wp:posOffset>
                      </wp:positionV>
                      <wp:extent cx="1352550" cy="635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70.6pt;margin-top:26.5pt;height:0.05pt;width:106.5pt;z-index:251658240;mso-width-relative:page;mso-height-relative:page;" filled="f" stroked="t" coordsize="21600,21600" o:gfxdata="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yPnrdcAAAAJ&#10;AQAADwAAAAAAAAABACAAAAA4AAAAZHJzL2Rvd25yZXYueG1sUEsBAhQAFAAAAAgAh07iQM9KVGHO&#10;AQAAkgMAAA4AAAAAAAAAAQAgAAAAP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考录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调任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军转安置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其他方式（请填写）：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8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庭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重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称  谓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龄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报考人员签名</w:t>
            </w:r>
          </w:p>
        </w:tc>
        <w:tc>
          <w:tcPr>
            <w:tcW w:w="85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本人自愿申请报考所填职位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且不存在需要回避的情况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填报的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信息真实无误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如因填写有误或信息不实而造成的后果，均由本人负责。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0" w:firstLineChars="10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签名：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  <w:t>单位</w:t>
            </w:r>
          </w:p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5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 w:firstLine="240" w:firstLineChars="1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同意推荐。</w:t>
            </w: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360" w:lineRule="exact"/>
              <w:ind w:left="0" w:leftChars="0" w:right="420" w:rightChars="200" w:firstLine="960" w:firstLineChars="400"/>
              <w:jc w:val="left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  <w:lang w:eastAsia="zh-CN"/>
              </w:rPr>
              <w:t>主管单位意见</w:t>
            </w:r>
          </w:p>
        </w:tc>
        <w:tc>
          <w:tcPr>
            <w:tcW w:w="4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 w:firstLine="240" w:firstLineChars="1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同意推荐。</w:t>
            </w: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360" w:lineRule="exact"/>
              <w:ind w:right="420" w:rightChars="200"/>
              <w:jc w:val="left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县（市）组织部门意见</w:t>
            </w:r>
          </w:p>
        </w:tc>
        <w:tc>
          <w:tcPr>
            <w:tcW w:w="35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 w:firstLine="240" w:firstLineChars="1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同意推荐。</w:t>
            </w: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360" w:lineRule="exact"/>
              <w:ind w:left="0" w:leftChars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-11"/>
                <w:w w:val="9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  <w:lang w:eastAsia="zh-CN"/>
              </w:rPr>
              <w:t>遴选</w:t>
            </w: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4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 w:firstLine="240" w:firstLineChars="10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 w:firstLine="240" w:firstLineChars="100"/>
              <w:jc w:val="both"/>
              <w:textAlignment w:val="auto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资格复审是否合格：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420" w:rightChars="200" w:firstLine="240" w:firstLineChars="10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复审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420" w:rightChars="200" w:firstLine="4320" w:firstLineChars="180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420" w:rightChars="200" w:firstLine="4320" w:firstLineChars="1800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 w:firstLine="1920" w:firstLineChars="800"/>
              <w:jc w:val="lef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spacing w:beforeLines="50" w:beforeAutospacing="0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</w:rPr>
        <w:t>正反面打印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  <w:lang w:eastAsia="zh-CN"/>
        </w:rPr>
        <w:t>一份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</w:rPr>
        <w:t>。本人所受惩戒情况和县级（含）以上领导干部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  <w:lang w:eastAsia="zh-CN"/>
        </w:rPr>
        <w:t>近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</w:rPr>
        <w:t>亲属情况必须填写。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宋体" w:hAnsi="宋体" w:cs="宋体"/>
          <w:kern w:val="0"/>
          <w:sz w:val="32"/>
          <w:szCs w:val="32"/>
          <w:highlight w:val="none"/>
          <w:lang w:val="en" w:eastAsia="zh-CN"/>
        </w:rPr>
        <w:t>-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"/>
        </w:rPr>
      </w:pPr>
      <w:r>
        <w:rPr>
          <w:rFonts w:hint="default" w:ascii="宋体" w:hAnsi="宋体" w:eastAsia="宋体" w:cs="Times New Roman"/>
          <w:kern w:val="0"/>
          <w:sz w:val="36"/>
          <w:szCs w:val="36"/>
          <w:highlight w:val="none"/>
        </w:rPr>
        <w:t>202</w:t>
      </w:r>
      <w:r>
        <w:rPr>
          <w:rFonts w:hint="eastAsia" w:ascii="宋体" w:hAnsi="宋体" w:eastAsia="宋体" w:cs="Times New Roman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年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克州州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直</w:t>
      </w:r>
      <w:r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"/>
        </w:rPr>
        <w:t>事业单位</w:t>
      </w:r>
      <w:r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" w:eastAsia="zh-CN"/>
        </w:rPr>
        <w:t>择优选调</w:t>
      </w:r>
      <w:r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"/>
        </w:rPr>
        <w:t>工作人员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eastAsia" w:ascii="宋体" w:hAnsi="宋体" w:eastAsia="宋体" w:cs="宋体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报名推荐表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422"/>
        <w:gridCol w:w="880"/>
        <w:gridCol w:w="1315"/>
        <w:gridCol w:w="595"/>
        <w:gridCol w:w="735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0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33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  <w:t xml:space="preserve">(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  <w:t>岁)</w:t>
            </w: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FF000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highlight w:val="none"/>
                <w:lang w:eastAsia="zh-CN"/>
              </w:rPr>
              <w:t>电子照片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highlight w:val="none"/>
                <w:lang w:eastAsia="zh-CN"/>
              </w:rPr>
              <w:t>彩色打印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6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34"/>
                <w:w w:val="100"/>
                <w:kern w:val="0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宋体" w:eastAsia="仿宋_GB2312" w:cs="仿宋_GB2312"/>
                <w:spacing w:val="-34"/>
                <w:w w:val="100"/>
                <w:kern w:val="0"/>
                <w:sz w:val="24"/>
                <w:szCs w:val="24"/>
                <w:highlight w:val="none"/>
                <w:lang w:eastAsia="zh-CN"/>
              </w:rPr>
              <w:t>单位及职务（职级）</w:t>
            </w:r>
          </w:p>
        </w:tc>
        <w:tc>
          <w:tcPr>
            <w:tcW w:w="49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职位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职位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4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简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73" w:type="dxa"/>
            <w:gridSpan w:val="8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kern w:val="0"/>
          <w:sz w:val="24"/>
          <w:szCs w:val="24"/>
          <w:highlight w:val="none"/>
        </w:rPr>
        <w:sectPr>
          <w:headerReference r:id="rId5" w:type="default"/>
          <w:footerReference r:id="rId6" w:type="default"/>
          <w:pgSz w:w="11907" w:h="16840"/>
          <w:pgMar w:top="2098" w:right="1531" w:bottom="181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948"/>
        <w:gridCol w:w="1274"/>
        <w:gridCol w:w="698"/>
        <w:gridCol w:w="660"/>
        <w:gridCol w:w="1113"/>
        <w:gridCol w:w="507"/>
        <w:gridCol w:w="33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8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535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  <w:jc w:val="center"/>
        </w:trPr>
        <w:tc>
          <w:tcPr>
            <w:tcW w:w="18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近三年度考核是否均为</w:t>
            </w:r>
            <w:r>
              <w:rPr>
                <w:rFonts w:hint="default" w:ascii="仿宋_GB2312" w:hAnsi="宋体" w:eastAsia="仿宋_GB2312" w:cs="仿宋_GB2312"/>
                <w:spacing w:val="-17"/>
                <w:kern w:val="0"/>
                <w:sz w:val="24"/>
                <w:szCs w:val="24"/>
                <w:highlight w:val="none"/>
                <w:lang w:val="en" w:eastAsia="zh-CN"/>
              </w:rPr>
              <w:t>合格</w:t>
            </w:r>
            <w:r>
              <w:rPr>
                <w:rFonts w:hint="eastAsia" w:ascii="仿宋_GB2312" w:hAnsi="宋体" w:eastAsia="仿宋_GB2312" w:cs="仿宋_GB2312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以上等次</w:t>
            </w:r>
          </w:p>
        </w:tc>
        <w:tc>
          <w:tcPr>
            <w:tcW w:w="2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聘用时间</w:t>
            </w:r>
          </w:p>
        </w:tc>
        <w:tc>
          <w:tcPr>
            <w:tcW w:w="3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8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称  谓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龄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0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报考人员签名</w:t>
            </w:r>
          </w:p>
        </w:tc>
        <w:tc>
          <w:tcPr>
            <w:tcW w:w="85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本人自愿申请报考所填职位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且不存在需要回避的情况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填报的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信息真实无误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如因填写有误或信息不实而造成的后果，均由本人负责。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0" w:firstLineChars="10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签名：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  <w:t>单位</w:t>
            </w:r>
          </w:p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5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 w:firstLine="240" w:firstLineChars="1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同意推荐。</w:t>
            </w: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360" w:lineRule="exact"/>
              <w:ind w:left="0" w:leftChars="0" w:right="420" w:rightChars="200" w:firstLine="960" w:firstLineChars="400"/>
              <w:jc w:val="left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  <w:lang w:eastAsia="zh-CN"/>
              </w:rPr>
              <w:t>主管单位意见</w:t>
            </w:r>
          </w:p>
        </w:tc>
        <w:tc>
          <w:tcPr>
            <w:tcW w:w="3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 w:firstLine="240" w:firstLineChars="1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同意推荐。</w:t>
            </w: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360" w:lineRule="exact"/>
              <w:ind w:right="420" w:rightChars="200"/>
              <w:jc w:val="left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县（市）人社局意见</w:t>
            </w:r>
          </w:p>
        </w:tc>
        <w:tc>
          <w:tcPr>
            <w:tcW w:w="35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right="420" w:rightChars="200" w:firstLine="240" w:firstLineChars="1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同意推荐。</w:t>
            </w: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360" w:lineRule="exact"/>
              <w:ind w:left="0" w:leftChars="0" w:right="420" w:rightChars="200" w:firstLine="1200" w:firstLineChars="500"/>
              <w:jc w:val="both"/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-11"/>
                <w:w w:val="9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  <w:lang w:eastAsia="zh-CN"/>
              </w:rPr>
              <w:t>遴选</w:t>
            </w: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3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 w:firstLine="240" w:firstLineChars="10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 w:firstLine="240" w:firstLineChars="100"/>
              <w:jc w:val="both"/>
              <w:textAlignment w:val="auto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资格复审是否合格：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420" w:rightChars="200" w:firstLine="240" w:firstLineChars="10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复审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420" w:rightChars="200" w:firstLine="4320" w:firstLineChars="1800"/>
              <w:jc w:val="both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420" w:rightChars="200" w:firstLine="4320" w:firstLineChars="1800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 w:firstLine="1920" w:firstLineChars="800"/>
              <w:jc w:val="lef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spacing w:beforeLines="50" w:beforeAutospacing="0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</w:rPr>
        <w:t>正反面打印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  <w:lang w:eastAsia="zh-CN"/>
        </w:rPr>
        <w:t>一份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</w:rPr>
        <w:t>。本人所受惩戒情况和县级（含）以上领导干部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  <w:lang w:eastAsia="zh-CN"/>
        </w:rPr>
        <w:t>近</w:t>
      </w:r>
      <w:r>
        <w:rPr>
          <w:rFonts w:hint="eastAsia" w:ascii="仿宋_GB2312" w:hAnsi="宋体" w:eastAsia="仿宋_GB2312" w:cs="仿宋_GB2312"/>
          <w:b/>
          <w:kern w:val="0"/>
          <w:sz w:val="21"/>
          <w:szCs w:val="21"/>
          <w:highlight w:val="none"/>
        </w:rPr>
        <w:t>亲属情况必须填写。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年克州州直机关事业单位择优选调工作人员报名推荐表》要逐项认真填写，不能遗漏。所填内容要准确无误。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“姓名”栏中，（包括少数民族译名）用字要固定。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“出生年月”“参加工作时间”“进入公务员队伍时间”栏中，按公历填写到月，填写格式：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1991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“民族”栏中，要写全称。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比如，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汉族、维吾尔族、柯尔克孜族、回等，不能简称“汉”“维”“柯”“回”等。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“籍贯”和“出生地”栏中，按现在的行政区划填写，要填写省、市或县的名称，如“新疆克州”“新疆阿图什”。直辖市直接填写市名，如“上海”、“重庆”等。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“政治面貌”栏中，填写“中共党员”“共青团员”“民主党派”“群众”，民主党派填写规范简称。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“健康状况”栏中，根据调任人员身体情况分别填写“健康”、“一般”、“较弱”，有严重疾病或者伤残的要具体写明。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“学历学位”栏中，按“大学 管理学学士”“研究生  法律硕士”等格式上下两行填写，毕业院校系及专业按“***学校***系***专业”格式完整准确填写，有两个学校的，分上下两行填写，与前面的学历学位相对应，在职学历无则不填。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“身份证号”栏，填写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位第二代身份证号码。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“现工作单位及职务（职级）”栏中，一律使用全称或规范的简称。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“报考单位”“职位名称”“职位代码”栏，请根据遴选职位表的遴选单位、职位名称及职位代码填写，同一个遴选单位有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个以上职位的，请注意区分，不要填错。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“简历”栏，请参考《干部任免审批表》填写规范，示范如下：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739" w:leftChars="35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2014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**大学**学院**专业学习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739" w:leftChars="35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待业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Chars="20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克州**县**单位试用期人员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Chars="20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宋体" w:hAnsi="宋体" w:eastAsia="宋体" w:cs="方正仿宋_GBK"/>
          <w:color w:val="FFFFFF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color w:val="FFFFFF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color w:val="FFFFFF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克州**县**单位一级科员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“奖惩情况”栏，请如实填写，没有填“无”。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“年度考核是否均为称职以上等次”栏，如近三年度均为称职及以上，请填写“是”；如有特殊情况，如实填写具体情况。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“进入公务员队伍时间”“聘用时间”栏：按公历填写到月，填写格式：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2016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方正仿宋_GBK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。其中，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  <w:t>考录、调任公务员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的进入公务员队伍时间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  <w:t>为公务员主管部门审批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  <w:t>，军转安置公务员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的进入公务员队伍时间为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  <w:t>公务员主管部门登记审批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  <w:t>。有几段公务员工作经历的，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highlight w:val="none"/>
          <w:u w:val="none"/>
          <w:lang w:eastAsia="zh-CN"/>
        </w:rPr>
        <w:t>仅计算最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  <w:t>后一段公务员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工作经历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  <w:t>。中途离开公务员队伍或重新考录公务员的，之前的公务员经历不纳入计算范围。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5-1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“进入公务员队伍方式”栏，请相应方框内勾选，如为其他方式，请填写具体方式。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家庭主要成员及重要社会关系”栏中，主要填写干部本人的配偶、子女和父母的有关情况。其他直系血亲关系、三代以内旁系血亲关系、近姻亲关系中有转入机关现任领导班子以上层级职务职级的人员，也要填写有关情况。具体以《公务员回避规定》第五条规定的情形为准。已去世的，应在原工作单位及职务（职级/职称）后加括号注明。家庭主要成员及重要社会关系要填写填表时的真实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“报考人员签名”栏中，请报考人员手写签名。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除签名需手写外，其他内容须以电脑录入方式填写完整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 w:val="0"/>
        <w:autoSpaceDN/>
        <w:bidi w:val="0"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 w:val="0"/>
        <w:autoSpaceDN/>
        <w:bidi w:val="0"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/>
    <w:p/>
    <w:p/>
    <w:sectPr>
      <w:headerReference r:id="rId7" w:type="default"/>
      <w:footerReference r:id="rId8" w:type="default"/>
      <w:pgSz w:w="11906" w:h="16838"/>
      <w:pgMar w:top="2098" w:right="1531" w:bottom="181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e0rEJ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V5HOq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WZ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BXkc6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>21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3FFBC"/>
    <w:rsid w:val="3BEFB45E"/>
    <w:rsid w:val="3EAB0813"/>
    <w:rsid w:val="776D4DBF"/>
    <w:rsid w:val="77FF08B0"/>
    <w:rsid w:val="7BE416E3"/>
    <w:rsid w:val="7F37F53A"/>
    <w:rsid w:val="7F7F2EA3"/>
    <w:rsid w:val="EF3EFF4E"/>
    <w:rsid w:val="EF5F7244"/>
    <w:rsid w:val="EFA32FF4"/>
    <w:rsid w:val="FBCF22C2"/>
    <w:rsid w:val="FFFF5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2023-04-29T02:25:16Z</cp:lastPrinted>
  <dcterms:modified xsi:type="dcterms:W3CDTF">2023-05-22T11:39:32Z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